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3A" w:rsidRPr="00DF1159" w:rsidRDefault="00E8373A" w:rsidP="00E8373A">
      <w:pPr>
        <w:jc w:val="right"/>
        <w:rPr>
          <w:sz w:val="28"/>
          <w:szCs w:val="28"/>
        </w:rPr>
      </w:pPr>
    </w:p>
    <w:p w:rsidR="00E8373A" w:rsidRPr="00DF1159" w:rsidRDefault="00E8373A" w:rsidP="00E8373A">
      <w:pPr>
        <w:jc w:val="right"/>
        <w:rPr>
          <w:sz w:val="28"/>
          <w:szCs w:val="28"/>
        </w:rPr>
      </w:pPr>
    </w:p>
    <w:tbl>
      <w:tblPr>
        <w:tblW w:w="9578" w:type="dxa"/>
        <w:tblLook w:val="04A0"/>
      </w:tblPr>
      <w:tblGrid>
        <w:gridCol w:w="4533"/>
        <w:gridCol w:w="5045"/>
      </w:tblGrid>
      <w:tr w:rsidR="00E8373A" w:rsidRPr="00DF1159" w:rsidTr="002258A4">
        <w:trPr>
          <w:trHeight w:val="3887"/>
        </w:trPr>
        <w:tc>
          <w:tcPr>
            <w:tcW w:w="4533" w:type="dxa"/>
          </w:tcPr>
          <w:p w:rsidR="00E8373A" w:rsidRPr="00DF1159" w:rsidRDefault="00E8373A" w:rsidP="002258A4">
            <w:pPr>
              <w:jc w:val="center"/>
              <w:rPr>
                <w:szCs w:val="28"/>
              </w:rPr>
            </w:pPr>
            <w:r w:rsidRPr="00DF1159">
              <w:rPr>
                <w:sz w:val="28"/>
                <w:szCs w:val="28"/>
              </w:rPr>
              <w:t>УТВЕРЖДАЮ</w:t>
            </w:r>
          </w:p>
          <w:p w:rsidR="00E8373A" w:rsidRPr="00DF1159" w:rsidRDefault="00E8373A" w:rsidP="002258A4">
            <w:pPr>
              <w:rPr>
                <w:szCs w:val="28"/>
              </w:rPr>
            </w:pPr>
            <w:r w:rsidRPr="00DF1159">
              <w:rPr>
                <w:sz w:val="28"/>
                <w:szCs w:val="28"/>
              </w:rPr>
              <w:t>Председатель совета</w:t>
            </w:r>
          </w:p>
          <w:p w:rsidR="00E8373A" w:rsidRPr="00DF1159" w:rsidRDefault="00E8373A" w:rsidP="002258A4">
            <w:pPr>
              <w:rPr>
                <w:szCs w:val="28"/>
              </w:rPr>
            </w:pPr>
            <w:r w:rsidRPr="00DF1159">
              <w:rPr>
                <w:sz w:val="28"/>
                <w:szCs w:val="28"/>
              </w:rPr>
              <w:t>Свердловского Областного отделения   Общероссийской общественной организации «Всероссийское добровольное пожарное общество»</w:t>
            </w:r>
          </w:p>
          <w:p w:rsidR="00E8373A" w:rsidRPr="00DF1159" w:rsidRDefault="00E8373A" w:rsidP="002258A4">
            <w:pPr>
              <w:jc w:val="center"/>
              <w:rPr>
                <w:szCs w:val="28"/>
              </w:rPr>
            </w:pPr>
            <w:r w:rsidRPr="00DF1159">
              <w:rPr>
                <w:sz w:val="28"/>
                <w:szCs w:val="28"/>
              </w:rPr>
              <w:t>_____________ С.Р.Бакиров</w:t>
            </w:r>
          </w:p>
          <w:p w:rsidR="00E8373A" w:rsidRPr="00DF1159" w:rsidRDefault="00E8373A" w:rsidP="002258A4">
            <w:pPr>
              <w:jc w:val="center"/>
              <w:rPr>
                <w:color w:val="000000"/>
                <w:szCs w:val="28"/>
              </w:rPr>
            </w:pPr>
            <w:r w:rsidRPr="00DF1159">
              <w:rPr>
                <w:sz w:val="28"/>
                <w:szCs w:val="28"/>
              </w:rPr>
              <w:t xml:space="preserve">«____»_____________ </w:t>
            </w:r>
            <w:r w:rsidRPr="00DF1159">
              <w:rPr>
                <w:b/>
                <w:sz w:val="28"/>
                <w:szCs w:val="28"/>
              </w:rPr>
              <w:t xml:space="preserve"> </w:t>
            </w:r>
            <w:r w:rsidR="00BC4DAB" w:rsidRPr="00DF1159">
              <w:rPr>
                <w:color w:val="000000"/>
                <w:sz w:val="28"/>
                <w:szCs w:val="28"/>
              </w:rPr>
              <w:t>2025</w:t>
            </w:r>
            <w:r w:rsidRPr="00DF1159">
              <w:rPr>
                <w:color w:val="000000"/>
                <w:sz w:val="28"/>
                <w:szCs w:val="28"/>
              </w:rPr>
              <w:t xml:space="preserve"> г.</w:t>
            </w:r>
          </w:p>
          <w:p w:rsidR="00E8373A" w:rsidRPr="00DF1159" w:rsidRDefault="00E8373A" w:rsidP="002258A4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</w:tc>
        <w:tc>
          <w:tcPr>
            <w:tcW w:w="5045" w:type="dxa"/>
          </w:tcPr>
          <w:p w:rsidR="00E8373A" w:rsidRPr="00DF1159" w:rsidRDefault="00E8373A" w:rsidP="002258A4">
            <w:pPr>
              <w:jc w:val="center"/>
              <w:rPr>
                <w:szCs w:val="28"/>
              </w:rPr>
            </w:pPr>
            <w:r w:rsidRPr="00DF1159">
              <w:rPr>
                <w:sz w:val="28"/>
                <w:szCs w:val="28"/>
              </w:rPr>
              <w:t>СОГЛАСОВАНО</w:t>
            </w:r>
          </w:p>
          <w:p w:rsidR="00E8373A" w:rsidRPr="00DF1159" w:rsidRDefault="00E8373A" w:rsidP="002258A4">
            <w:pPr>
              <w:jc w:val="center"/>
              <w:rPr>
                <w:szCs w:val="28"/>
              </w:rPr>
            </w:pPr>
          </w:p>
          <w:p w:rsidR="00E8373A" w:rsidRPr="00DF1159" w:rsidRDefault="00E8373A" w:rsidP="002258A4">
            <w:pPr>
              <w:jc w:val="center"/>
              <w:rPr>
                <w:szCs w:val="28"/>
              </w:rPr>
            </w:pPr>
            <w:r w:rsidRPr="00DF1159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E8373A" w:rsidRPr="00DF1159" w:rsidRDefault="00E8373A" w:rsidP="002258A4">
            <w:pPr>
              <w:rPr>
                <w:szCs w:val="28"/>
              </w:rPr>
            </w:pPr>
            <w:r w:rsidRPr="00DF1159">
              <w:rPr>
                <w:sz w:val="28"/>
                <w:szCs w:val="28"/>
              </w:rPr>
              <w:t xml:space="preserve">      МЧС России </w:t>
            </w:r>
            <w:proofErr w:type="gramStart"/>
            <w:r w:rsidRPr="00DF1159">
              <w:rPr>
                <w:sz w:val="28"/>
                <w:szCs w:val="28"/>
              </w:rPr>
              <w:t>по</w:t>
            </w:r>
            <w:proofErr w:type="gramEnd"/>
            <w:r w:rsidRPr="00DF1159">
              <w:rPr>
                <w:sz w:val="28"/>
                <w:szCs w:val="28"/>
              </w:rPr>
              <w:t xml:space="preserve"> Свердловской </w:t>
            </w:r>
          </w:p>
          <w:p w:rsidR="00E8373A" w:rsidRPr="00DF1159" w:rsidRDefault="00E8373A" w:rsidP="002258A4">
            <w:pPr>
              <w:rPr>
                <w:szCs w:val="28"/>
              </w:rPr>
            </w:pPr>
            <w:r w:rsidRPr="00DF1159">
              <w:rPr>
                <w:sz w:val="28"/>
                <w:szCs w:val="28"/>
              </w:rPr>
              <w:t xml:space="preserve">      области</w:t>
            </w:r>
          </w:p>
          <w:p w:rsidR="00E8373A" w:rsidRPr="00DF1159" w:rsidRDefault="00E8373A" w:rsidP="002258A4">
            <w:pPr>
              <w:jc w:val="center"/>
              <w:rPr>
                <w:szCs w:val="28"/>
              </w:rPr>
            </w:pPr>
          </w:p>
          <w:p w:rsidR="00E8373A" w:rsidRPr="00DF1159" w:rsidRDefault="00E8373A" w:rsidP="002258A4">
            <w:pPr>
              <w:jc w:val="center"/>
              <w:rPr>
                <w:szCs w:val="28"/>
              </w:rPr>
            </w:pPr>
            <w:proofErr w:type="spellStart"/>
            <w:r w:rsidRPr="00DF1159">
              <w:rPr>
                <w:sz w:val="28"/>
                <w:szCs w:val="28"/>
              </w:rPr>
              <w:t>_________________В.В.Теряев</w:t>
            </w:r>
            <w:proofErr w:type="spellEnd"/>
          </w:p>
          <w:p w:rsidR="00E8373A" w:rsidRPr="00DF1159" w:rsidRDefault="00E8373A" w:rsidP="002258A4">
            <w:pPr>
              <w:jc w:val="center"/>
              <w:rPr>
                <w:color w:val="000000"/>
                <w:szCs w:val="28"/>
              </w:rPr>
            </w:pPr>
            <w:r w:rsidRPr="00DF1159">
              <w:rPr>
                <w:sz w:val="28"/>
                <w:szCs w:val="28"/>
              </w:rPr>
              <w:t xml:space="preserve">«____»______________ </w:t>
            </w:r>
            <w:r w:rsidRPr="00DF1159">
              <w:rPr>
                <w:b/>
                <w:sz w:val="28"/>
                <w:szCs w:val="28"/>
              </w:rPr>
              <w:t xml:space="preserve"> </w:t>
            </w:r>
            <w:r w:rsidR="00BC4DAB" w:rsidRPr="00DF1159">
              <w:rPr>
                <w:color w:val="000000"/>
                <w:sz w:val="28"/>
                <w:szCs w:val="28"/>
              </w:rPr>
              <w:t>2025</w:t>
            </w:r>
            <w:r w:rsidRPr="00DF1159">
              <w:rPr>
                <w:color w:val="000000"/>
                <w:sz w:val="28"/>
                <w:szCs w:val="28"/>
              </w:rPr>
              <w:t xml:space="preserve"> г.</w:t>
            </w:r>
          </w:p>
          <w:p w:rsidR="00E8373A" w:rsidRPr="00DF1159" w:rsidRDefault="00E8373A" w:rsidP="002258A4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</w:tc>
      </w:tr>
    </w:tbl>
    <w:p w:rsidR="00DF1159" w:rsidRPr="00DF1159" w:rsidRDefault="00DF1159" w:rsidP="00E549BB">
      <w:pPr>
        <w:pStyle w:val="a6"/>
        <w:spacing w:before="0" w:after="0"/>
        <w:jc w:val="both"/>
        <w:rPr>
          <w:sz w:val="28"/>
          <w:szCs w:val="28"/>
        </w:rPr>
      </w:pPr>
      <w:bookmarkStart w:id="0" w:name="_Hlk121400064"/>
      <w:bookmarkStart w:id="1" w:name="_Hlk529262103"/>
    </w:p>
    <w:bookmarkEnd w:id="0"/>
    <w:bookmarkEnd w:id="1"/>
    <w:p w:rsidR="00DF1159" w:rsidRPr="00DF1159" w:rsidRDefault="00DF1159" w:rsidP="00DF1159">
      <w:pPr>
        <w:ind w:left="993" w:hanging="426"/>
        <w:jc w:val="both"/>
        <w:rPr>
          <w:b/>
          <w:sz w:val="28"/>
          <w:szCs w:val="28"/>
        </w:rPr>
      </w:pPr>
    </w:p>
    <w:p w:rsidR="00E549BB" w:rsidRDefault="00E549BB" w:rsidP="00E549BB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2" w:name="_Hlk121393009"/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E549BB" w:rsidRDefault="00E549BB" w:rsidP="00E549BB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 ПРОВЕДЕНИИ ВСЕРОССИЙСКОЙ ЭЛЕКТРОННОЙ ОЛИМПИАДЫ </w:t>
      </w:r>
    </w:p>
    <w:p w:rsidR="00E549BB" w:rsidRDefault="00E549BB" w:rsidP="00E549B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ПО ПОЖАРНОЙ БЕЗОПАСНОСТИ</w:t>
      </w:r>
    </w:p>
    <w:p w:rsidR="00E549BB" w:rsidRPr="00DF1159" w:rsidRDefault="00E549BB" w:rsidP="00E549BB">
      <w:pPr>
        <w:rPr>
          <w:sz w:val="28"/>
          <w:szCs w:val="28"/>
        </w:rPr>
      </w:pPr>
    </w:p>
    <w:p w:rsidR="00E549BB" w:rsidRPr="00DF1159" w:rsidRDefault="00E549BB" w:rsidP="00E549BB">
      <w:pPr>
        <w:pStyle w:val="a6"/>
        <w:spacing w:before="0" w:after="0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>г. Екатеринбург</w:t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DF1159">
        <w:rPr>
          <w:b/>
          <w:sz w:val="28"/>
          <w:szCs w:val="28"/>
        </w:rPr>
        <w:t>2025 г.</w:t>
      </w:r>
    </w:p>
    <w:p w:rsidR="00E549BB" w:rsidRDefault="00E549BB" w:rsidP="00E549B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49BB" w:rsidRDefault="00E549BB" w:rsidP="00E549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 </w:t>
      </w:r>
      <w:bookmarkStart w:id="3" w:name="_Hlk84415809"/>
      <w:r>
        <w:rPr>
          <w:rFonts w:ascii="Times New Roman" w:hAnsi="Times New Roman"/>
          <w:sz w:val="28"/>
          <w:szCs w:val="28"/>
        </w:rPr>
        <w:t xml:space="preserve">проведении Всероссийской электронной олимпиады по пожарной безопасности </w:t>
      </w:r>
      <w:bookmarkEnd w:id="3"/>
      <w:r>
        <w:rPr>
          <w:rFonts w:ascii="Times New Roman" w:hAnsi="Times New Roman"/>
          <w:sz w:val="28"/>
          <w:szCs w:val="28"/>
        </w:rPr>
        <w:t>(далее – Положение) определяет порядок организации и проведения Всероссийской электронной олимпиады по пожарной безопасности (далее – Олимпиада).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Олимпиада организуется и проводится Общероссийской общественной организацией «Всероссийское добровольное пожарное общество» (далее – ВДПО, Организатор) при поддержке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Партнерами Олимпиады могут выступить физические и/или юридические лица, оказывающие непосредственное содействие и поддержку в организации и проведении Олимпиады.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Олимпиада проводится в виде тестирования. Вопросы разработаны по темам: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История пожарного дела;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Профилактика;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1.4.3. Действия при пожаре;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Профессия пожарный;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1.4.5. Знаки пожарной безопасности.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  <w:t>Участие в Олимпиаде бесплатное. Официальным языком проведения Олимпиады является русский.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Организатор вправе вносить любые изменения и дополнения в настоящее Положение, информируя о них посредством публикации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f3"/>
            <w:rFonts w:ascii="Times New Roman" w:hAnsi="Times New Roman"/>
            <w:sz w:val="28"/>
            <w:szCs w:val="28"/>
          </w:rPr>
          <w:t>https://vdpo.ru/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>
          <w:rPr>
            <w:rStyle w:val="af3"/>
            <w:rFonts w:ascii="Times New Roman" w:hAnsi="Times New Roman"/>
            <w:sz w:val="28"/>
            <w:szCs w:val="28"/>
          </w:rPr>
          <w:t>https://вдпо.рф/</w:t>
        </w:r>
      </w:hyperlink>
      <w:r>
        <w:t>.</w:t>
      </w:r>
    </w:p>
    <w:p w:rsidR="00E549BB" w:rsidRDefault="00E549BB" w:rsidP="00E549B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49BB" w:rsidRDefault="00E549BB" w:rsidP="00E54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Олимпиады</w:t>
      </w:r>
    </w:p>
    <w:p w:rsidR="00E549BB" w:rsidRDefault="00E549BB" w:rsidP="00E549B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Целями и задачами Олимпиады являются:</w:t>
      </w:r>
    </w:p>
    <w:p w:rsidR="00E549BB" w:rsidRDefault="00E549BB" w:rsidP="00E549BB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культуры безопасности в рамках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подрастающего поколения;</w:t>
      </w:r>
    </w:p>
    <w:p w:rsidR="00E549BB" w:rsidRDefault="00E549BB" w:rsidP="00E549BB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кругозора и знаний учащихся в области истории Отечества, традиций МЧС России, героях пожарных и спасателей Советского Союза, Российской Федерации;</w:t>
      </w:r>
    </w:p>
    <w:p w:rsidR="00E549BB" w:rsidRDefault="00E549BB" w:rsidP="00E549BB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информированности населения об истории пожарно-спасательной службы и пожарного добровольчества, современной деятельности МЧС России;</w:t>
      </w:r>
    </w:p>
    <w:p w:rsidR="00E549BB" w:rsidRDefault="00E549BB" w:rsidP="00E549BB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интереса к профессиям пожарного и спасателя, их социальной значимости;</w:t>
      </w:r>
    </w:p>
    <w:p w:rsidR="00E549BB" w:rsidRDefault="00E549BB" w:rsidP="00E549BB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условий, способствующих формированию активной жизненной позиции участников Олимпиады;</w:t>
      </w:r>
    </w:p>
    <w:p w:rsidR="00E549BB" w:rsidRDefault="00E549BB" w:rsidP="00E549BB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 наиболее активных, одаренных и талантливых участников;</w:t>
      </w:r>
    </w:p>
    <w:p w:rsidR="00E549BB" w:rsidRDefault="00E549BB" w:rsidP="00E549BB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знаний и практических навыков, совершенствование самостоятельной работы с информацией.</w:t>
      </w:r>
    </w:p>
    <w:p w:rsidR="00E549BB" w:rsidRDefault="00E549BB" w:rsidP="00E549BB">
      <w:pPr>
        <w:pStyle w:val="a5"/>
        <w:ind w:left="567"/>
        <w:jc w:val="both"/>
        <w:rPr>
          <w:rFonts w:ascii="Times New Roman" w:hAnsi="Times New Roman"/>
          <w:sz w:val="28"/>
          <w:szCs w:val="28"/>
        </w:rPr>
      </w:pPr>
    </w:p>
    <w:p w:rsidR="00E549BB" w:rsidRDefault="00E549BB" w:rsidP="00E549B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lang w:eastAsia="ar-SA"/>
        </w:rPr>
        <w:t>Руководство проведением Олимпиады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3.1. Общее руководство подготовкой и проведением Олимпиады осуществляет Оргкомитет. Состав Оргкомитета формируется из представителей центральных аппаратов ВДПО и МЧС России. 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Оргкомитет имеет право:</w:t>
      </w:r>
    </w:p>
    <w:p w:rsidR="00E549BB" w:rsidRDefault="00E549BB" w:rsidP="00E549BB">
      <w:pPr>
        <w:pStyle w:val="a5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Организатору по продлению или изменению сроков проведения Олимпиады;</w:t>
      </w:r>
    </w:p>
    <w:p w:rsidR="00E549BB" w:rsidRDefault="00E549BB" w:rsidP="00E549BB">
      <w:pPr>
        <w:pStyle w:val="a5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координировать деятельность по продвижению Олимпиады в средствах массовой информации и сети Интернет;</w:t>
      </w:r>
    </w:p>
    <w:p w:rsidR="00E549BB" w:rsidRDefault="00E549BB" w:rsidP="00E549BB">
      <w:pPr>
        <w:pStyle w:val="a5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 осуществлять информационное обеспечение и сопровождение проведения Олимпиады;</w:t>
      </w:r>
    </w:p>
    <w:p w:rsidR="00E549BB" w:rsidRDefault="00E549BB" w:rsidP="00E549BB">
      <w:pPr>
        <w:pStyle w:val="a5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иные задачи и функции, связанные с организацией и проведением Олимпиады.</w:t>
      </w:r>
    </w:p>
    <w:p w:rsidR="00E549BB" w:rsidRDefault="00E549BB" w:rsidP="00E549BB">
      <w:pPr>
        <w:jc w:val="center"/>
        <w:rPr>
          <w:b/>
          <w:sz w:val="28"/>
          <w:szCs w:val="28"/>
        </w:rPr>
      </w:pPr>
    </w:p>
    <w:p w:rsidR="00E549BB" w:rsidRDefault="00E549BB" w:rsidP="00E54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участникам Олимпиады</w:t>
      </w:r>
    </w:p>
    <w:p w:rsidR="00E549BB" w:rsidRDefault="00E549BB" w:rsidP="00E549BB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4.1. В Олимпиаде на добровольной основе принимают участие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заинтересованные лица Российской Федерации.</w:t>
      </w:r>
    </w:p>
    <w:p w:rsidR="00E549BB" w:rsidRDefault="00E549BB" w:rsidP="00E5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Участники Олимпиады подразделяются на 3 возрастные группы:</w:t>
      </w:r>
    </w:p>
    <w:p w:rsidR="00E549BB" w:rsidRDefault="00E549BB" w:rsidP="00E549B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- «младшая» (до 10 лет включительно);</w:t>
      </w:r>
    </w:p>
    <w:p w:rsidR="00E549BB" w:rsidRDefault="00E549BB" w:rsidP="00E549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«средняя» (11 – 15 лет включительно);</w:t>
      </w:r>
    </w:p>
    <w:p w:rsidR="00E549BB" w:rsidRDefault="00E549BB" w:rsidP="00E549B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«старшая» (16 лет и старше).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 xml:space="preserve">Каждый участник обязан соблюдать настоящее Положение. При выявлении </w:t>
      </w:r>
      <w:proofErr w:type="gramStart"/>
      <w:r>
        <w:rPr>
          <w:rFonts w:ascii="Times New Roman" w:hAnsi="Times New Roman"/>
          <w:sz w:val="28"/>
          <w:szCs w:val="28"/>
        </w:rPr>
        <w:t>фактов нарушения условий проведения Олимпиады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результаты таких участников аннулируются.</w:t>
      </w:r>
    </w:p>
    <w:p w:rsidR="00E549BB" w:rsidRDefault="00E549BB" w:rsidP="00E549B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49BB" w:rsidRDefault="00E549BB" w:rsidP="00E54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Порядок регистрации участников </w:t>
      </w:r>
    </w:p>
    <w:p w:rsidR="00E549BB" w:rsidRDefault="00E549BB" w:rsidP="00E54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Олимпиады и график проведения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Олимпиада проводится с применением дистанционных технологий.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Официальная страница Олимпиады </w:t>
      </w:r>
      <w:hyperlink r:id="rId8" w:history="1">
        <w:r>
          <w:rPr>
            <w:rStyle w:val="af3"/>
            <w:rFonts w:ascii="Times New Roman" w:hAnsi="Times New Roman"/>
            <w:sz w:val="28"/>
            <w:szCs w:val="28"/>
          </w:rPr>
          <w:t>https://вдпо.рф/</w:t>
        </w:r>
        <w:r>
          <w:rPr>
            <w:rStyle w:val="af3"/>
            <w:rFonts w:ascii="Times New Roman" w:hAnsi="Times New Roman"/>
            <w:sz w:val="28"/>
            <w:szCs w:val="28"/>
            <w:lang w:val="en-US"/>
          </w:rPr>
          <w:t>olimp</w:t>
        </w:r>
        <w:proofErr w:type="spellStart"/>
        <w:r>
          <w:rPr>
            <w:rStyle w:val="af3"/>
            <w:rFonts w:ascii="Times New Roman" w:hAnsi="Times New Roman"/>
            <w:sz w:val="28"/>
            <w:szCs w:val="28"/>
          </w:rPr>
          <w:t>pb</w:t>
        </w:r>
        <w:proofErr w:type="spellEnd"/>
        <w:r>
          <w:rPr>
            <w:rStyle w:val="af3"/>
            <w:rFonts w:ascii="Times New Roman" w:hAnsi="Times New Roman"/>
            <w:sz w:val="28"/>
            <w:szCs w:val="28"/>
          </w:rPr>
          <w:t>/2025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Олимпиада проводится с 01 октября (00:01) по 30 ноября (23:59) 2025 года в два этапа по московскому времени:</w:t>
      </w:r>
    </w:p>
    <w:p w:rsidR="00E549BB" w:rsidRDefault="00E549BB" w:rsidP="00E549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первый этап</w:t>
      </w:r>
      <w:r>
        <w:rPr>
          <w:rFonts w:ascii="Times New Roman" w:hAnsi="Times New Roman"/>
          <w:sz w:val="28"/>
          <w:szCs w:val="28"/>
        </w:rPr>
        <w:t xml:space="preserve"> – отборочный с 01 октября (00:01) по 30 октября (23:59) 2025 года;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второй этап</w:t>
      </w:r>
      <w:r>
        <w:rPr>
          <w:rFonts w:ascii="Times New Roman" w:hAnsi="Times New Roman"/>
          <w:sz w:val="28"/>
          <w:szCs w:val="28"/>
        </w:rPr>
        <w:t xml:space="preserve"> – заключительный с 14 ноября (00:01) по                            27 ноября (23:59) 2025 года. 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Для участия в Олимпиаде перед прохождением тестирования участнику необходимо выбрать свою возрастную группу и пройти процедуру регистрации.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Участник считается зарегистрированным после заполнения всех пунктов регистрационной формы.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  <w:t xml:space="preserve">Предоставленная участниками информация не публикуется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проведения Олимпиады и необходима только для отправки информационных писем и решения вопросов, непосредственно связанных с участием в Олимпиаде.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ab/>
        <w:t>Зарегистрированный участник:</w:t>
      </w:r>
    </w:p>
    <w:p w:rsidR="00E549BB" w:rsidRDefault="00E549BB" w:rsidP="00E549BB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«младшей» группе</w:t>
      </w:r>
      <w:r>
        <w:rPr>
          <w:rFonts w:ascii="Times New Roman" w:hAnsi="Times New Roman"/>
          <w:sz w:val="28"/>
          <w:szCs w:val="28"/>
        </w:rPr>
        <w:t xml:space="preserve"> отвечает на 20 тестовых вопросов. Время тестирования - 15 минут.</w:t>
      </w:r>
    </w:p>
    <w:p w:rsidR="00E549BB" w:rsidRDefault="00E549BB" w:rsidP="00E549BB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«средней» и «старшей» группах</w:t>
      </w:r>
      <w:r>
        <w:rPr>
          <w:rFonts w:ascii="Times New Roman" w:hAnsi="Times New Roman"/>
          <w:sz w:val="28"/>
          <w:szCs w:val="28"/>
        </w:rPr>
        <w:t xml:space="preserve"> отвечает на 30 тестовых вопросов. Время тестирования - 20 минут.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ab/>
        <w:t>По истечении отведенного времени тестирование автоматически заканчивается.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>
        <w:rPr>
          <w:rFonts w:ascii="Times New Roman" w:hAnsi="Times New Roman"/>
          <w:sz w:val="28"/>
          <w:szCs w:val="28"/>
        </w:rPr>
        <w:tab/>
        <w:t>Повторное прохождение Олимпиады одним и тем же участником не допускается.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ab/>
        <w:t>Прохождение Олимпиады участником не в своей возрастной группе аннулирует его результат и является поводом для дисквалификации на весь период Олимпиады.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9BB" w:rsidRDefault="00E549BB" w:rsidP="00E549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Порядок определения результатов Олимпиады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Подведение итогов каждого этапа осуществляется в течение 10 (десяти) календарных дней после окончания этапа. Итоги подводятся на основании баллов, начисленных участнику с использованием автоматизированной системы оценки результатов.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для определения победителей и призеров:</w:t>
      </w:r>
    </w:p>
    <w:p w:rsidR="00E549BB" w:rsidRDefault="00E549BB" w:rsidP="00E549BB">
      <w:pPr>
        <w:pStyle w:val="a5"/>
        <w:numPr>
          <w:ilvl w:val="0"/>
          <w:numId w:val="30"/>
        </w:numPr>
        <w:ind w:left="58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«младшей» возрастной группы: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баллов и выше – победитель;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15 - 17 баллов – призер.</w:t>
      </w:r>
    </w:p>
    <w:p w:rsidR="00E549BB" w:rsidRDefault="00E549BB" w:rsidP="00E549BB">
      <w:pPr>
        <w:pStyle w:val="a5"/>
        <w:numPr>
          <w:ilvl w:val="0"/>
          <w:numId w:val="30"/>
        </w:numPr>
        <w:ind w:left="58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«средней» и «старшей» возрастной группы: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баллов и выше – победитель;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22,5 - 24,99 баллов – призер. 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отборочного этапа приглашаются на заключительный этап Олимпиады. 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для определения победителей и призеров заключительного этапа: 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победителями (1-3 места) и призерами (4-6 места) Олимпиады становятся участники, набравшие наибольшее количество баллов в заключительном этапе Олимпиады. При равенстве баллов выше в итоговом протоколе располагается участник, затративший меньшее время на прохождение тестирования.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Подсчет баллов осуществляется по следующей системе: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правильный ответ на вопрос </w:t>
      </w:r>
      <w:r>
        <w:rPr>
          <w:rFonts w:ascii="Times New Roman" w:hAnsi="Times New Roman"/>
          <w:b/>
          <w:sz w:val="28"/>
          <w:szCs w:val="28"/>
        </w:rPr>
        <w:t>без *</w:t>
      </w:r>
      <w:r>
        <w:rPr>
          <w:rFonts w:ascii="Times New Roman" w:hAnsi="Times New Roman"/>
          <w:sz w:val="28"/>
          <w:szCs w:val="28"/>
        </w:rPr>
        <w:t xml:space="preserve"> (предусматривающий только один правильный вариант ответа) – 1 балл; за ответ на вопрос </w:t>
      </w:r>
      <w:proofErr w:type="gramStart"/>
      <w:r>
        <w:rPr>
          <w:rFonts w:ascii="Times New Roman" w:hAnsi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*</w:t>
      </w:r>
      <w:r>
        <w:rPr>
          <w:rFonts w:ascii="Times New Roman" w:hAnsi="Times New Roman"/>
          <w:sz w:val="28"/>
          <w:szCs w:val="28"/>
        </w:rPr>
        <w:t xml:space="preserve"> (предусматривающий несколько правильных вариантов) – 1 балл при выборе всех правильных вариантов и доля от 1 балла, соответствующая количеству выбранных правильных ответов из возможных правильных вариантов. При выборе неправильного 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варианта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ответов – 0 баллов.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E549BB" w:rsidRDefault="00E549BB" w:rsidP="00E549BB">
      <w:pPr>
        <w:pStyle w:val="a5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Пример: из 5 предложенных вариантов ответа на вопрос – 3 правильных. При выборе всех трех правильных ответов участник получает 1 балл. При выборе двух правильных – 0,66 (2/3), при выборе одного правильного 0,33(1/3).</w:t>
      </w:r>
    </w:p>
    <w:p w:rsidR="00E549BB" w:rsidRDefault="00E549BB" w:rsidP="00E549BB">
      <w:pPr>
        <w:pStyle w:val="a5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Все участники Олимпиады информируются о количестве набранных ими баллов на каждом этапе Олимпиады. Каждому участнику предъявляется его результат на экране после окончания тестирования с возможностью скачивания сертификата.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На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официальной странице Олимпиады </w:t>
      </w:r>
      <w:r>
        <w:rPr>
          <w:rFonts w:ascii="Times New Roman" w:hAnsi="Times New Roman"/>
          <w:sz w:val="28"/>
          <w:szCs w:val="28"/>
        </w:rPr>
        <w:t xml:space="preserve">в разделе «результаты» в день подведения итогов (отборочного и заключительного этапов) публикуются списки победителей и призеров соответствующих этапов Олимпиады по возрастным группам. </w:t>
      </w:r>
      <w:r>
        <w:rPr>
          <w:rFonts w:ascii="Times New Roman" w:hAnsi="Times New Roman"/>
          <w:sz w:val="28"/>
          <w:szCs w:val="28"/>
        </w:rPr>
        <w:tab/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>Призеры Олимпиады в каждой возрастной группе награждаются электронными грамотами.</w:t>
      </w:r>
    </w:p>
    <w:p w:rsidR="00E549BB" w:rsidRDefault="00E549BB" w:rsidP="00E549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Победители Олимпиады в каждой возрастной группе награждаются электронными дипломами.</w:t>
      </w:r>
    </w:p>
    <w:p w:rsidR="00E549BB" w:rsidRDefault="00E549BB" w:rsidP="00E549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Организаторы и партнеры Олимпиады могут учреждать дополнительные подарки для поощрения победителей.</w:t>
      </w:r>
    </w:p>
    <w:p w:rsidR="00E549BB" w:rsidRDefault="00E549BB" w:rsidP="00E549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49BB" w:rsidRDefault="00E549BB" w:rsidP="00E549BB">
      <w:pPr>
        <w:ind w:left="284" w:firstLine="567"/>
        <w:jc w:val="center"/>
        <w:rPr>
          <w:sz w:val="28"/>
          <w:szCs w:val="28"/>
        </w:rPr>
      </w:pPr>
      <w:bookmarkStart w:id="4" w:name="_Hlk121487279"/>
      <w:r>
        <w:rPr>
          <w:b/>
          <w:sz w:val="28"/>
          <w:szCs w:val="28"/>
        </w:rPr>
        <w:t>7. Финансирование Олимпиады</w:t>
      </w:r>
    </w:p>
    <w:p w:rsidR="00E549BB" w:rsidRDefault="00E549BB" w:rsidP="00E549BB">
      <w:pPr>
        <w:ind w:firstLine="709"/>
        <w:jc w:val="both"/>
        <w:rPr>
          <w:sz w:val="28"/>
          <w:szCs w:val="28"/>
        </w:rPr>
      </w:pPr>
      <w:bookmarkStart w:id="5" w:name="_Hlk532308821"/>
      <w:r>
        <w:rPr>
          <w:sz w:val="28"/>
          <w:szCs w:val="28"/>
        </w:rPr>
        <w:lastRenderedPageBreak/>
        <w:t>7.1. 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  <w:bookmarkEnd w:id="4"/>
      <w:bookmarkEnd w:id="5"/>
    </w:p>
    <w:bookmarkEnd w:id="2"/>
    <w:p w:rsidR="00E8373A" w:rsidRDefault="00E8373A" w:rsidP="00E8373A">
      <w:pPr>
        <w:pStyle w:val="a9"/>
        <w:shd w:val="clear" w:color="auto" w:fill="auto"/>
        <w:spacing w:line="260" w:lineRule="exact"/>
        <w:jc w:val="right"/>
      </w:pPr>
    </w:p>
    <w:sectPr w:rsidR="00E8373A" w:rsidSect="00E2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Маркеры-галочки" style="width:11.9pt;height:10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" o:bullet="t">
        <v:imagedata r:id="rId1" o:title="" croptop="-6164f" cropbottom="-6164f"/>
      </v:shape>
    </w:pict>
  </w:numPicBullet>
  <w:abstractNum w:abstractNumId="0">
    <w:nsid w:val="00E62C6A"/>
    <w:multiLevelType w:val="hybridMultilevel"/>
    <w:tmpl w:val="205E17E4"/>
    <w:lvl w:ilvl="0" w:tplc="DF4E3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EE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00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40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C8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8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41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CE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EE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6652F9"/>
    <w:multiLevelType w:val="hybridMultilevel"/>
    <w:tmpl w:val="CFA0A774"/>
    <w:lvl w:ilvl="0" w:tplc="83527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6F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6D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0B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EE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21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0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B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C5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7132F7"/>
    <w:multiLevelType w:val="hybridMultilevel"/>
    <w:tmpl w:val="B6EAAD4E"/>
    <w:lvl w:ilvl="0" w:tplc="3C7E1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2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43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3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A7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8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A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9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6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BD66EE"/>
    <w:multiLevelType w:val="hybridMultilevel"/>
    <w:tmpl w:val="E6D623EC"/>
    <w:lvl w:ilvl="0" w:tplc="05A27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75367"/>
    <w:multiLevelType w:val="hybridMultilevel"/>
    <w:tmpl w:val="AF60808A"/>
    <w:lvl w:ilvl="0" w:tplc="ACE8D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E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6F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E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62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6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68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6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E2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4B47AC"/>
    <w:multiLevelType w:val="multilevel"/>
    <w:tmpl w:val="B40CB5A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A5972"/>
    <w:multiLevelType w:val="hybridMultilevel"/>
    <w:tmpl w:val="7F9626DE"/>
    <w:lvl w:ilvl="0" w:tplc="698A7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20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AF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AE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5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8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E9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67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6EA4B21"/>
    <w:multiLevelType w:val="hybridMultilevel"/>
    <w:tmpl w:val="974CA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B940AD"/>
    <w:multiLevelType w:val="hybridMultilevel"/>
    <w:tmpl w:val="E35834EE"/>
    <w:lvl w:ilvl="0" w:tplc="F202D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61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8C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9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89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40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0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B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65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7CA4C97"/>
    <w:multiLevelType w:val="hybridMultilevel"/>
    <w:tmpl w:val="E5B28CEA"/>
    <w:lvl w:ilvl="0" w:tplc="7568A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04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44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A7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44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5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2C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C6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CE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B247BA4"/>
    <w:multiLevelType w:val="hybridMultilevel"/>
    <w:tmpl w:val="107E1FC8"/>
    <w:lvl w:ilvl="0" w:tplc="C7C67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45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0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C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E9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6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6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4F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D0C1D56"/>
    <w:multiLevelType w:val="hybridMultilevel"/>
    <w:tmpl w:val="87E60554"/>
    <w:lvl w:ilvl="0" w:tplc="F5AA3D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50EB5"/>
    <w:multiLevelType w:val="hybridMultilevel"/>
    <w:tmpl w:val="CF22FA3A"/>
    <w:lvl w:ilvl="0" w:tplc="1AB28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64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A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E0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E0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E0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4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C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3E0135E"/>
    <w:multiLevelType w:val="hybridMultilevel"/>
    <w:tmpl w:val="86D29816"/>
    <w:lvl w:ilvl="0" w:tplc="14FC4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A2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00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E1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6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CE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C3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9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49F1886"/>
    <w:multiLevelType w:val="hybridMultilevel"/>
    <w:tmpl w:val="E6B0B484"/>
    <w:lvl w:ilvl="0" w:tplc="05A27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5F5180"/>
    <w:multiLevelType w:val="hybridMultilevel"/>
    <w:tmpl w:val="B53404C6"/>
    <w:lvl w:ilvl="0" w:tplc="9B0EE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0C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28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3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E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A7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AC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6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A3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B37E0F"/>
    <w:multiLevelType w:val="hybridMultilevel"/>
    <w:tmpl w:val="94AAC1B2"/>
    <w:lvl w:ilvl="0" w:tplc="76E6F29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86290D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39501B2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E56FC9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71A44C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7E42BA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0D24A4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B0CE9A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732E088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8">
    <w:nsid w:val="2E9018A1"/>
    <w:multiLevelType w:val="hybridMultilevel"/>
    <w:tmpl w:val="26701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516B42"/>
    <w:multiLevelType w:val="hybridMultilevel"/>
    <w:tmpl w:val="FF368280"/>
    <w:lvl w:ilvl="0" w:tplc="0C265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C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8E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CE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61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EE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8B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E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3EB0B5E"/>
    <w:multiLevelType w:val="hybridMultilevel"/>
    <w:tmpl w:val="68F04942"/>
    <w:lvl w:ilvl="0" w:tplc="F2625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C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4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0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0D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6A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E2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AF5007D"/>
    <w:multiLevelType w:val="multilevel"/>
    <w:tmpl w:val="C53AD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22">
    <w:nsid w:val="3B5D2B5F"/>
    <w:multiLevelType w:val="hybridMultilevel"/>
    <w:tmpl w:val="11E01FC8"/>
    <w:lvl w:ilvl="0" w:tplc="AFA4A20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EEA5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85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C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8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CE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8A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0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E2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F5F6978"/>
    <w:multiLevelType w:val="hybridMultilevel"/>
    <w:tmpl w:val="E98E8F48"/>
    <w:lvl w:ilvl="0" w:tplc="05A27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8A5201"/>
    <w:multiLevelType w:val="hybridMultilevel"/>
    <w:tmpl w:val="551EEC4C"/>
    <w:lvl w:ilvl="0" w:tplc="9D80D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6E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46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0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49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E3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E8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64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62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6">
    <w:nsid w:val="4C0A550B"/>
    <w:multiLevelType w:val="hybridMultilevel"/>
    <w:tmpl w:val="AEF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63E74"/>
    <w:multiLevelType w:val="multilevel"/>
    <w:tmpl w:val="D1DEA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1484352"/>
    <w:multiLevelType w:val="hybridMultilevel"/>
    <w:tmpl w:val="E25455F6"/>
    <w:lvl w:ilvl="0" w:tplc="27F2E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61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6C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0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28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44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E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0C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3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8611077"/>
    <w:multiLevelType w:val="hybridMultilevel"/>
    <w:tmpl w:val="C2E8F516"/>
    <w:lvl w:ilvl="0" w:tplc="DE68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2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08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8C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F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02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C7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E2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0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25"/>
  </w:num>
  <w:num w:numId="5">
    <w:abstractNumId w:val="7"/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4"/>
  </w:num>
  <w:num w:numId="13">
    <w:abstractNumId w:val="29"/>
  </w:num>
  <w:num w:numId="14">
    <w:abstractNumId w:val="20"/>
  </w:num>
  <w:num w:numId="15">
    <w:abstractNumId w:val="10"/>
  </w:num>
  <w:num w:numId="16">
    <w:abstractNumId w:val="17"/>
  </w:num>
  <w:num w:numId="17">
    <w:abstractNumId w:val="0"/>
  </w:num>
  <w:num w:numId="18">
    <w:abstractNumId w:val="13"/>
  </w:num>
  <w:num w:numId="19">
    <w:abstractNumId w:val="26"/>
  </w:num>
  <w:num w:numId="20">
    <w:abstractNumId w:val="24"/>
  </w:num>
  <w:num w:numId="21">
    <w:abstractNumId w:val="12"/>
  </w:num>
  <w:num w:numId="22">
    <w:abstractNumId w:val="6"/>
  </w:num>
  <w:num w:numId="23">
    <w:abstractNumId w:val="22"/>
  </w:num>
  <w:num w:numId="24">
    <w:abstractNumId w:val="28"/>
  </w:num>
  <w:num w:numId="25">
    <w:abstractNumId w:val="27"/>
  </w:num>
  <w:num w:numId="26">
    <w:abstractNumId w:val="11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373A"/>
    <w:rsid w:val="00020373"/>
    <w:rsid w:val="00111168"/>
    <w:rsid w:val="00146505"/>
    <w:rsid w:val="001474DE"/>
    <w:rsid w:val="00152193"/>
    <w:rsid w:val="001B3195"/>
    <w:rsid w:val="001B728D"/>
    <w:rsid w:val="001C3DB1"/>
    <w:rsid w:val="001C55FE"/>
    <w:rsid w:val="00250380"/>
    <w:rsid w:val="002A03B6"/>
    <w:rsid w:val="002E0FB3"/>
    <w:rsid w:val="00382D22"/>
    <w:rsid w:val="004109A8"/>
    <w:rsid w:val="00425FA5"/>
    <w:rsid w:val="004422CE"/>
    <w:rsid w:val="004F0414"/>
    <w:rsid w:val="00513EE7"/>
    <w:rsid w:val="00531D18"/>
    <w:rsid w:val="005513CA"/>
    <w:rsid w:val="00586A3F"/>
    <w:rsid w:val="0064416E"/>
    <w:rsid w:val="006A0DDD"/>
    <w:rsid w:val="006F5AFC"/>
    <w:rsid w:val="0070235B"/>
    <w:rsid w:val="00710295"/>
    <w:rsid w:val="00715221"/>
    <w:rsid w:val="00781BC7"/>
    <w:rsid w:val="008470D0"/>
    <w:rsid w:val="00896DCD"/>
    <w:rsid w:val="008F79BA"/>
    <w:rsid w:val="009C0D8C"/>
    <w:rsid w:val="009C6A47"/>
    <w:rsid w:val="00A67281"/>
    <w:rsid w:val="00AF6EA0"/>
    <w:rsid w:val="00BC4DAB"/>
    <w:rsid w:val="00BD1202"/>
    <w:rsid w:val="00BD4A57"/>
    <w:rsid w:val="00C04D5E"/>
    <w:rsid w:val="00C22325"/>
    <w:rsid w:val="00C3649D"/>
    <w:rsid w:val="00C439AB"/>
    <w:rsid w:val="00C83C96"/>
    <w:rsid w:val="00D46FEB"/>
    <w:rsid w:val="00D64DA5"/>
    <w:rsid w:val="00DF1159"/>
    <w:rsid w:val="00E22510"/>
    <w:rsid w:val="00E460D2"/>
    <w:rsid w:val="00E549BB"/>
    <w:rsid w:val="00E60B17"/>
    <w:rsid w:val="00E61916"/>
    <w:rsid w:val="00E678BB"/>
    <w:rsid w:val="00E8373A"/>
    <w:rsid w:val="00F20BF7"/>
    <w:rsid w:val="00F62DAD"/>
    <w:rsid w:val="00FA2249"/>
    <w:rsid w:val="00FB54E0"/>
    <w:rsid w:val="00FD369C"/>
    <w:rsid w:val="00FE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37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373A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373A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6">
    <w:name w:val="Normal (Web)"/>
    <w:basedOn w:val="a"/>
    <w:link w:val="a7"/>
    <w:rsid w:val="00E8373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E8373A"/>
    <w:rPr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8373A"/>
    <w:rPr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73A"/>
    <w:pPr>
      <w:widowControl w:val="0"/>
      <w:shd w:val="clear" w:color="auto" w:fill="FFFFFF"/>
      <w:spacing w:before="300" w:line="317" w:lineRule="exact"/>
      <w:ind w:hanging="18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8373A"/>
    <w:pPr>
      <w:widowControl w:val="0"/>
      <w:shd w:val="clear" w:color="auto" w:fill="FFFFFF"/>
      <w:spacing w:before="540" w:line="322" w:lineRule="exac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pt">
    <w:name w:val="Основной текст (2) + Интервал 1 pt"/>
    <w:basedOn w:val="2"/>
    <w:rsid w:val="00E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373A"/>
    <w:rPr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373A"/>
    <w:pPr>
      <w:widowControl w:val="0"/>
      <w:shd w:val="clear" w:color="auto" w:fill="FFFFFF"/>
      <w:spacing w:after="540" w:line="322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E8373A"/>
    <w:rPr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E8373A"/>
    <w:pPr>
      <w:widowControl w:val="0"/>
      <w:shd w:val="clear" w:color="auto" w:fill="FFFFFF"/>
      <w:spacing w:line="0" w:lineRule="atLeast"/>
    </w:pPr>
    <w:rPr>
      <w:rFonts w:eastAsiaTheme="minorHAnsi" w:cstheme="minorBid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E8373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бычный (веб) Знак"/>
    <w:basedOn w:val="a0"/>
    <w:link w:val="a6"/>
    <w:locked/>
    <w:rsid w:val="00E8373A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EA0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AF6EA0"/>
    <w:rPr>
      <w:b/>
    </w:rPr>
  </w:style>
  <w:style w:type="paragraph" w:styleId="ad">
    <w:name w:val="footer"/>
    <w:basedOn w:val="a"/>
    <w:link w:val="ae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character" w:customStyle="1" w:styleId="extended-textfull">
    <w:name w:val="extended-text__full"/>
    <w:rsid w:val="00E678BB"/>
  </w:style>
  <w:style w:type="paragraph" w:styleId="af">
    <w:name w:val="header"/>
    <w:basedOn w:val="a"/>
    <w:link w:val="af0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678B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8B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abel">
    <w:name w:val="label"/>
    <w:basedOn w:val="a0"/>
    <w:rsid w:val="00E678BB"/>
  </w:style>
  <w:style w:type="character" w:styleId="af3">
    <w:name w:val="Hyperlink"/>
    <w:basedOn w:val="a0"/>
    <w:uiPriority w:val="99"/>
    <w:unhideWhenUsed/>
    <w:rsid w:val="00E678BB"/>
    <w:rPr>
      <w:color w:val="0000FF"/>
      <w:u w:val="single"/>
    </w:rPr>
  </w:style>
  <w:style w:type="paragraph" w:customStyle="1" w:styleId="11">
    <w:name w:val="Красная строка1"/>
    <w:basedOn w:val="af4"/>
    <w:rsid w:val="00DF1159"/>
    <w:pPr>
      <w:suppressAutoHyphens/>
      <w:ind w:firstLine="210"/>
    </w:pPr>
    <w:rPr>
      <w:rFonts w:cs="Calibri"/>
      <w:lang w:eastAsia="ar-SA"/>
    </w:rPr>
  </w:style>
  <w:style w:type="paragraph" w:styleId="af4">
    <w:name w:val="Body Text"/>
    <w:basedOn w:val="a"/>
    <w:link w:val="af5"/>
    <w:uiPriority w:val="99"/>
    <w:semiHidden/>
    <w:unhideWhenUsed/>
    <w:rsid w:val="00DF115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F1159"/>
    <w:rPr>
      <w:rFonts w:eastAsia="Times New Roman" w:cs="Times New Roman"/>
      <w:sz w:val="24"/>
      <w:szCs w:val="24"/>
      <w:lang w:eastAsia="ru-RU"/>
    </w:rPr>
  </w:style>
  <w:style w:type="character" w:customStyle="1" w:styleId="WW8Num3z2">
    <w:name w:val="WW8Num3z2"/>
    <w:rsid w:val="0070235B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76;&#1087;&#1086;.&#1088;&#1092;/olimppb/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4;&#1076;&#1087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dp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52A30-03A6-44BB-AB47-573C45CD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Ogneva</dc:creator>
  <cp:keywords/>
  <dc:description/>
  <cp:lastModifiedBy>Ogneva</cp:lastModifiedBy>
  <cp:revision>42</cp:revision>
  <cp:lastPrinted>2025-01-22T10:58:00Z</cp:lastPrinted>
  <dcterms:created xsi:type="dcterms:W3CDTF">2024-01-25T04:08:00Z</dcterms:created>
  <dcterms:modified xsi:type="dcterms:W3CDTF">2025-01-29T06:00:00Z</dcterms:modified>
</cp:coreProperties>
</file>